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8E744" w14:textId="3A943E76" w:rsidR="00271E0E" w:rsidRPr="00A82767" w:rsidRDefault="00271E0E" w:rsidP="00A82767">
      <w:pPr>
        <w:rPr>
          <w:rFonts w:ascii="Calibri" w:hAnsi="Calibri" w:cs="Calibri"/>
          <w:sz w:val="28"/>
          <w:szCs w:val="28"/>
        </w:rPr>
      </w:pPr>
      <w:r w:rsidRPr="00271E0E">
        <w:rPr>
          <w:rFonts w:ascii="Calibri" w:hAnsi="Calibri" w:cs="Calibri"/>
          <w:sz w:val="28"/>
          <w:szCs w:val="28"/>
        </w:rPr>
        <w:t>TOWN OF GAINESVILLE PUBLIC LIBRARY, SILVER SPRINGS, NEW YORK</w:t>
      </w:r>
    </w:p>
    <w:p w14:paraId="586856A6" w14:textId="77777777" w:rsidR="00A82767" w:rsidRDefault="00A82767" w:rsidP="00A82767">
      <w:pPr>
        <w:shd w:val="clear" w:color="auto" w:fill="FFFFFF"/>
        <w:spacing w:after="0" w:line="240" w:lineRule="auto"/>
        <w:rPr>
          <w:rFonts w:ascii="Calibri" w:eastAsia="Times New Roman" w:hAnsi="Calibri" w:cs="Calibri"/>
          <w:b/>
          <w:bCs/>
          <w:color w:val="000000"/>
          <w:kern w:val="0"/>
          <w:sz w:val="28"/>
          <w:szCs w:val="28"/>
          <w14:ligatures w14:val="none"/>
        </w:rPr>
      </w:pPr>
      <w:r w:rsidRPr="00A82767">
        <w:rPr>
          <w:rFonts w:ascii="Calibri" w:eastAsia="Times New Roman" w:hAnsi="Calibri" w:cs="Calibri"/>
          <w:b/>
          <w:bCs/>
          <w:color w:val="000000"/>
          <w:kern w:val="0"/>
          <w:sz w:val="28"/>
          <w:szCs w:val="28"/>
          <w14:ligatures w14:val="none"/>
        </w:rPr>
        <w:t>Photography and Video</w:t>
      </w:r>
    </w:p>
    <w:p w14:paraId="5F3F6639" w14:textId="24EA6EEB" w:rsidR="0022136F" w:rsidRPr="00271E0E" w:rsidRDefault="0022136F" w:rsidP="0022136F">
      <w:pPr>
        <w:spacing w:line="256" w:lineRule="auto"/>
        <w:rPr>
          <w:rFonts w:ascii="Calibri" w:hAnsi="Calibri" w:cs="Calibri"/>
          <w:kern w:val="0"/>
          <w14:ligatures w14:val="none"/>
        </w:rPr>
      </w:pPr>
      <w:r w:rsidRPr="00271E0E">
        <w:rPr>
          <w:rFonts w:ascii="Calibri" w:hAnsi="Calibri" w:cs="Calibri"/>
          <w:kern w:val="0"/>
          <w14:ligatures w14:val="none"/>
        </w:rPr>
        <w:t xml:space="preserve">Adopted by the Board of Trustees: </w:t>
      </w:r>
      <w:r>
        <w:rPr>
          <w:rFonts w:ascii="Calibri" w:hAnsi="Calibri" w:cs="Calibri"/>
          <w:kern w:val="0"/>
          <w14:ligatures w14:val="none"/>
        </w:rPr>
        <w:t xml:space="preserve"> </w:t>
      </w:r>
      <w:r w:rsidR="001454B9">
        <w:rPr>
          <w:rFonts w:ascii="Calibri" w:hAnsi="Calibri" w:cs="Calibri"/>
          <w:kern w:val="0"/>
          <w14:ligatures w14:val="none"/>
        </w:rPr>
        <w:t>October 14, 2024</w:t>
      </w:r>
    </w:p>
    <w:p w14:paraId="491900C5" w14:textId="77777777" w:rsidR="0022136F" w:rsidRDefault="0022136F" w:rsidP="00A82767">
      <w:pPr>
        <w:shd w:val="clear" w:color="auto" w:fill="FFFFFF"/>
        <w:spacing w:after="0" w:line="240" w:lineRule="auto"/>
        <w:rPr>
          <w:rFonts w:ascii="Calibri" w:eastAsia="Times New Roman" w:hAnsi="Calibri" w:cs="Calibri"/>
          <w:b/>
          <w:bCs/>
          <w:color w:val="000000"/>
          <w:kern w:val="0"/>
          <w:sz w:val="28"/>
          <w:szCs w:val="28"/>
          <w14:ligatures w14:val="none"/>
        </w:rPr>
      </w:pPr>
    </w:p>
    <w:p w14:paraId="3140946B" w14:textId="77777777" w:rsidR="00A82767" w:rsidRPr="00A82767" w:rsidRDefault="00A82767" w:rsidP="00A82767">
      <w:pPr>
        <w:shd w:val="clear" w:color="auto" w:fill="FFFFFF"/>
        <w:spacing w:after="0" w:line="240" w:lineRule="auto"/>
        <w:rPr>
          <w:rFonts w:ascii="Calibri" w:eastAsia="Times New Roman" w:hAnsi="Calibri" w:cs="Calibri"/>
          <w:b/>
          <w:bCs/>
          <w:color w:val="000000"/>
          <w:kern w:val="0"/>
          <w:sz w:val="28"/>
          <w:szCs w:val="28"/>
          <w14:ligatures w14:val="none"/>
        </w:rPr>
      </w:pPr>
    </w:p>
    <w:p w14:paraId="35D10F13" w14:textId="4AE10E5A" w:rsidR="00A82767" w:rsidRPr="00A82767" w:rsidRDefault="00A82767" w:rsidP="00A82767">
      <w:pPr>
        <w:shd w:val="clear" w:color="auto" w:fill="FFFFFF"/>
        <w:spacing w:after="150" w:line="240" w:lineRule="auto"/>
        <w:rPr>
          <w:rFonts w:ascii="Calibri" w:eastAsia="Times New Roman" w:hAnsi="Calibri" w:cs="Calibri"/>
          <w:color w:val="000000"/>
          <w:kern w:val="0"/>
          <w:sz w:val="24"/>
          <w:szCs w:val="24"/>
          <w14:ligatures w14:val="none"/>
        </w:rPr>
      </w:pPr>
      <w:r w:rsidRPr="00A82767">
        <w:rPr>
          <w:rFonts w:ascii="Calibri" w:eastAsia="Times New Roman" w:hAnsi="Calibri" w:cs="Calibri"/>
          <w:color w:val="000000"/>
          <w:kern w:val="0"/>
          <w:sz w:val="24"/>
          <w:szCs w:val="24"/>
          <w14:ligatures w14:val="none"/>
        </w:rPr>
        <w:t>G</w:t>
      </w:r>
      <w:r>
        <w:rPr>
          <w:rFonts w:ascii="Calibri" w:eastAsia="Times New Roman" w:hAnsi="Calibri" w:cs="Calibri"/>
          <w:color w:val="000000"/>
          <w:kern w:val="0"/>
          <w:sz w:val="24"/>
          <w:szCs w:val="24"/>
          <w14:ligatures w14:val="none"/>
        </w:rPr>
        <w:t>ainesville</w:t>
      </w:r>
      <w:r w:rsidRPr="00A82767">
        <w:rPr>
          <w:rFonts w:ascii="Calibri" w:eastAsia="Times New Roman" w:hAnsi="Calibri" w:cs="Calibri"/>
          <w:color w:val="000000"/>
          <w:kern w:val="0"/>
          <w:sz w:val="24"/>
          <w:szCs w:val="24"/>
          <w14:ligatures w14:val="none"/>
        </w:rPr>
        <w:t xml:space="preserve"> Public Library (GPL) has a significant interest in maintaining an environment that allows patrons to freely access library information and resources. This significant interest requires the Library to maintain policies that protect the privacy of its patrons</w:t>
      </w:r>
      <w:r w:rsidR="00376F88">
        <w:rPr>
          <w:rFonts w:ascii="Calibri" w:eastAsia="Times New Roman" w:hAnsi="Calibri" w:cs="Calibri"/>
          <w:color w:val="000000"/>
          <w:kern w:val="0"/>
          <w:sz w:val="24"/>
          <w:szCs w:val="24"/>
          <w14:ligatures w14:val="none"/>
        </w:rPr>
        <w:t xml:space="preserve">, </w:t>
      </w:r>
      <w:r w:rsidRPr="00A82767">
        <w:rPr>
          <w:rFonts w:ascii="Calibri" w:eastAsia="Times New Roman" w:hAnsi="Calibri" w:cs="Calibri"/>
          <w:color w:val="000000"/>
          <w:kern w:val="0"/>
          <w:sz w:val="24"/>
          <w:szCs w:val="24"/>
          <w14:ligatures w14:val="none"/>
        </w:rPr>
        <w:t>staff</w:t>
      </w:r>
      <w:r w:rsidR="00376F88">
        <w:rPr>
          <w:rFonts w:ascii="Calibri" w:eastAsia="Times New Roman" w:hAnsi="Calibri" w:cs="Calibri"/>
          <w:color w:val="000000"/>
          <w:kern w:val="0"/>
          <w:sz w:val="24"/>
          <w:szCs w:val="24"/>
          <w14:ligatures w14:val="none"/>
        </w:rPr>
        <w:t xml:space="preserve">, and volunteers </w:t>
      </w:r>
      <w:r w:rsidRPr="00A82767">
        <w:rPr>
          <w:rFonts w:ascii="Calibri" w:eastAsia="Times New Roman" w:hAnsi="Calibri" w:cs="Calibri"/>
          <w:color w:val="000000"/>
          <w:kern w:val="0"/>
          <w:sz w:val="24"/>
          <w:szCs w:val="24"/>
          <w14:ligatures w14:val="none"/>
        </w:rPr>
        <w:t xml:space="preserve">and ensure their freedom from harassment, intimidation, and threats to their safety and well-being. </w:t>
      </w:r>
      <w:proofErr w:type="gramStart"/>
      <w:r w:rsidRPr="00A82767">
        <w:rPr>
          <w:rFonts w:ascii="Calibri" w:eastAsia="Times New Roman" w:hAnsi="Calibri" w:cs="Calibri"/>
          <w:color w:val="000000"/>
          <w:kern w:val="0"/>
          <w:sz w:val="24"/>
          <w:szCs w:val="24"/>
          <w14:ligatures w14:val="none"/>
        </w:rPr>
        <w:t>In order to</w:t>
      </w:r>
      <w:proofErr w:type="gramEnd"/>
      <w:r w:rsidRPr="00A82767">
        <w:rPr>
          <w:rFonts w:ascii="Calibri" w:eastAsia="Times New Roman" w:hAnsi="Calibri" w:cs="Calibri"/>
          <w:color w:val="000000"/>
          <w:kern w:val="0"/>
          <w:sz w:val="24"/>
          <w:szCs w:val="24"/>
          <w14:ligatures w14:val="none"/>
        </w:rPr>
        <w:t xml:space="preserve"> provide appropriate safeguards against such behavior and enforce policies and procedures addressing that behavior when it occurs, GPL has adopted the following policy regarding the taking of photographs or videos inside the library building.</w:t>
      </w:r>
    </w:p>
    <w:p w14:paraId="303C248B" w14:textId="77777777" w:rsidR="00A82767" w:rsidRPr="00A82767" w:rsidRDefault="00A82767" w:rsidP="00A82767">
      <w:pPr>
        <w:shd w:val="clear" w:color="auto" w:fill="FFFFFF"/>
        <w:spacing w:after="150" w:line="240" w:lineRule="auto"/>
        <w:rPr>
          <w:rFonts w:ascii="Calibri" w:eastAsia="Times New Roman" w:hAnsi="Calibri" w:cs="Calibri"/>
          <w:color w:val="000000"/>
          <w:kern w:val="0"/>
          <w:sz w:val="24"/>
          <w:szCs w:val="24"/>
          <w14:ligatures w14:val="none"/>
        </w:rPr>
      </w:pPr>
    </w:p>
    <w:p w14:paraId="0E52BDC5" w14:textId="77777777" w:rsidR="00A82767" w:rsidRPr="00A82767" w:rsidRDefault="00A82767" w:rsidP="00A82767">
      <w:pPr>
        <w:shd w:val="clear" w:color="auto" w:fill="FFFFFF"/>
        <w:spacing w:after="150" w:line="240" w:lineRule="auto"/>
        <w:rPr>
          <w:rFonts w:ascii="Calibri" w:eastAsia="Times New Roman" w:hAnsi="Calibri" w:cs="Calibri"/>
          <w:color w:val="000000"/>
          <w:kern w:val="0"/>
          <w:sz w:val="24"/>
          <w:szCs w:val="24"/>
          <w14:ligatures w14:val="none"/>
        </w:rPr>
      </w:pPr>
      <w:r w:rsidRPr="00A82767">
        <w:rPr>
          <w:rFonts w:ascii="Calibri" w:eastAsia="Times New Roman" w:hAnsi="Calibri" w:cs="Calibri"/>
          <w:b/>
          <w:bCs/>
          <w:color w:val="000000"/>
          <w:kern w:val="0"/>
          <w:sz w:val="24"/>
          <w:szCs w:val="24"/>
          <w14:ligatures w14:val="none"/>
        </w:rPr>
        <w:t>I. General Policy</w:t>
      </w:r>
    </w:p>
    <w:p w14:paraId="1746D6CE" w14:textId="0219EF61" w:rsidR="00A82767" w:rsidRPr="00A82767" w:rsidRDefault="00A82767" w:rsidP="00A82767">
      <w:pPr>
        <w:shd w:val="clear" w:color="auto" w:fill="FFFFFF"/>
        <w:spacing w:after="150" w:line="240" w:lineRule="auto"/>
        <w:rPr>
          <w:rFonts w:ascii="Calibri" w:eastAsia="Times New Roman" w:hAnsi="Calibri" w:cs="Calibri"/>
          <w:color w:val="000000"/>
          <w:kern w:val="0"/>
          <w:sz w:val="24"/>
          <w:szCs w:val="24"/>
          <w14:ligatures w14:val="none"/>
        </w:rPr>
      </w:pPr>
      <w:r w:rsidRPr="00A82767">
        <w:rPr>
          <w:rFonts w:ascii="Calibri" w:eastAsia="Times New Roman" w:hAnsi="Calibri" w:cs="Calibri"/>
          <w:color w:val="000000"/>
          <w:kern w:val="0"/>
          <w:sz w:val="24"/>
          <w:szCs w:val="24"/>
          <w14:ligatures w14:val="none"/>
        </w:rPr>
        <w:t xml:space="preserve">Permission is not required for taking photographs or videos in public areas of the library building for personal, noncommercial use if no tripods, lights, or other specialized equipment is used. However, there may be library locations and/or exhibition areas </w:t>
      </w:r>
      <w:r w:rsidR="00376F88" w:rsidRPr="00A82767">
        <w:rPr>
          <w:rFonts w:ascii="Calibri" w:eastAsia="Times New Roman" w:hAnsi="Calibri" w:cs="Calibri"/>
          <w:color w:val="000000"/>
          <w:kern w:val="0"/>
          <w:sz w:val="24"/>
          <w:szCs w:val="24"/>
          <w14:ligatures w14:val="none"/>
        </w:rPr>
        <w:t>were</w:t>
      </w:r>
      <w:r w:rsidRPr="00A82767">
        <w:rPr>
          <w:rFonts w:ascii="Calibri" w:eastAsia="Times New Roman" w:hAnsi="Calibri" w:cs="Calibri"/>
          <w:color w:val="000000"/>
          <w:kern w:val="0"/>
          <w:sz w:val="24"/>
          <w:szCs w:val="24"/>
          <w14:ligatures w14:val="none"/>
        </w:rPr>
        <w:t xml:space="preserve"> taking of photographs or videos is restricted or prohibited (i.e. restrooms, rooms reserved for nursing, </w:t>
      </w:r>
      <w:r w:rsidR="00376F88" w:rsidRPr="00A82767">
        <w:rPr>
          <w:rFonts w:ascii="Calibri" w:eastAsia="Times New Roman" w:hAnsi="Calibri" w:cs="Calibri"/>
          <w:color w:val="000000"/>
          <w:kern w:val="0"/>
          <w:sz w:val="24"/>
          <w:szCs w:val="24"/>
          <w14:ligatures w14:val="none"/>
        </w:rPr>
        <w:t>childcare</w:t>
      </w:r>
      <w:r w:rsidRPr="00A82767">
        <w:rPr>
          <w:rFonts w:ascii="Calibri" w:eastAsia="Times New Roman" w:hAnsi="Calibri" w:cs="Calibri"/>
          <w:color w:val="000000"/>
          <w:kern w:val="0"/>
          <w:sz w:val="24"/>
          <w:szCs w:val="24"/>
          <w14:ligatures w14:val="none"/>
        </w:rPr>
        <w:t xml:space="preserve"> areas, library artifacts, and archival materials.) Taking photographs or videos of, or in, areas reserved for staff use only is also prohibited. If tripods, lights, or other specialized equipment is to be used, requests must be made 24 hours in advance. Persons taking photographs and videos shall not (</w:t>
      </w:r>
      <w:proofErr w:type="spellStart"/>
      <w:r w:rsidRPr="00A82767">
        <w:rPr>
          <w:rFonts w:ascii="Calibri" w:eastAsia="Times New Roman" w:hAnsi="Calibri" w:cs="Calibri"/>
          <w:color w:val="000000"/>
          <w:kern w:val="0"/>
          <w:sz w:val="24"/>
          <w:szCs w:val="24"/>
          <w14:ligatures w14:val="none"/>
        </w:rPr>
        <w:t>i</w:t>
      </w:r>
      <w:proofErr w:type="spellEnd"/>
      <w:r w:rsidRPr="00A82767">
        <w:rPr>
          <w:rFonts w:ascii="Calibri" w:eastAsia="Times New Roman" w:hAnsi="Calibri" w:cs="Calibri"/>
          <w:color w:val="000000"/>
          <w:kern w:val="0"/>
          <w:sz w:val="24"/>
          <w:szCs w:val="24"/>
          <w14:ligatures w14:val="none"/>
        </w:rPr>
        <w:t>) compromise a patron</w:t>
      </w:r>
      <w:r w:rsidR="00376F88">
        <w:rPr>
          <w:rFonts w:ascii="Calibri" w:eastAsia="Times New Roman" w:hAnsi="Calibri" w:cs="Calibri"/>
          <w:color w:val="000000"/>
          <w:kern w:val="0"/>
          <w:sz w:val="24"/>
          <w:szCs w:val="24"/>
          <w14:ligatures w14:val="none"/>
        </w:rPr>
        <w:t>, volunteer,</w:t>
      </w:r>
      <w:r w:rsidRPr="00A82767">
        <w:rPr>
          <w:rFonts w:ascii="Calibri" w:eastAsia="Times New Roman" w:hAnsi="Calibri" w:cs="Calibri"/>
          <w:color w:val="000000"/>
          <w:kern w:val="0"/>
          <w:sz w:val="24"/>
          <w:szCs w:val="24"/>
          <w14:ligatures w14:val="none"/>
        </w:rPr>
        <w:t xml:space="preserve"> or staff member’s right to privacy, (ii) harass, intimidate, or threaten a patron or staff member, or (iii) block library aisles, walkways, stairwells, doors, or exits.</w:t>
      </w:r>
    </w:p>
    <w:p w14:paraId="13AB6512" w14:textId="77777777" w:rsidR="00A82767" w:rsidRPr="00A82767" w:rsidRDefault="00A82767" w:rsidP="00A82767">
      <w:pPr>
        <w:shd w:val="clear" w:color="auto" w:fill="FFFFFF"/>
        <w:spacing w:after="150" w:line="240" w:lineRule="auto"/>
        <w:rPr>
          <w:rFonts w:ascii="Calibri" w:eastAsia="Times New Roman" w:hAnsi="Calibri" w:cs="Calibri"/>
          <w:color w:val="000000"/>
          <w:kern w:val="0"/>
          <w:sz w:val="24"/>
          <w:szCs w:val="24"/>
          <w14:ligatures w14:val="none"/>
        </w:rPr>
      </w:pPr>
    </w:p>
    <w:p w14:paraId="31511AEA" w14:textId="77777777" w:rsidR="00A82767" w:rsidRPr="00A82767" w:rsidRDefault="00A82767" w:rsidP="00A82767">
      <w:pPr>
        <w:shd w:val="clear" w:color="auto" w:fill="FFFFFF"/>
        <w:spacing w:after="150" w:line="240" w:lineRule="auto"/>
        <w:rPr>
          <w:rFonts w:ascii="Calibri" w:eastAsia="Times New Roman" w:hAnsi="Calibri" w:cs="Calibri"/>
          <w:color w:val="000000"/>
          <w:kern w:val="0"/>
          <w:sz w:val="24"/>
          <w:szCs w:val="24"/>
          <w14:ligatures w14:val="none"/>
        </w:rPr>
      </w:pPr>
      <w:r w:rsidRPr="00A82767">
        <w:rPr>
          <w:rFonts w:ascii="Calibri" w:eastAsia="Times New Roman" w:hAnsi="Calibri" w:cs="Calibri"/>
          <w:b/>
          <w:bCs/>
          <w:color w:val="000000"/>
          <w:kern w:val="0"/>
          <w:sz w:val="24"/>
          <w:szCs w:val="24"/>
          <w14:ligatures w14:val="none"/>
        </w:rPr>
        <w:t>II. Exterior Photography and Video</w:t>
      </w:r>
    </w:p>
    <w:p w14:paraId="0F823F67" w14:textId="77777777" w:rsidR="00A82767" w:rsidRPr="00A82767" w:rsidRDefault="00A82767" w:rsidP="00A82767">
      <w:pPr>
        <w:shd w:val="clear" w:color="auto" w:fill="FFFFFF"/>
        <w:spacing w:after="150" w:line="240" w:lineRule="auto"/>
        <w:rPr>
          <w:rFonts w:ascii="Calibri" w:eastAsia="Times New Roman" w:hAnsi="Calibri" w:cs="Calibri"/>
          <w:color w:val="000000"/>
          <w:kern w:val="0"/>
          <w:sz w:val="24"/>
          <w:szCs w:val="24"/>
          <w14:ligatures w14:val="none"/>
        </w:rPr>
      </w:pPr>
      <w:r w:rsidRPr="00A82767">
        <w:rPr>
          <w:rFonts w:ascii="Calibri" w:eastAsia="Times New Roman" w:hAnsi="Calibri" w:cs="Calibri"/>
          <w:color w:val="000000"/>
          <w:kern w:val="0"/>
          <w:sz w:val="24"/>
          <w:szCs w:val="24"/>
          <w14:ligatures w14:val="none"/>
        </w:rPr>
        <w:t>Taking photographs and videos outside of the library building and/or of the library grounds does not require permission. However, the activity may not impede the ingress or egress of patrons or staff to or from the library building.</w:t>
      </w:r>
    </w:p>
    <w:p w14:paraId="12C71555" w14:textId="77777777" w:rsidR="00A82767" w:rsidRPr="00A82767" w:rsidRDefault="00A82767" w:rsidP="00A82767">
      <w:pPr>
        <w:shd w:val="clear" w:color="auto" w:fill="FFFFFF"/>
        <w:spacing w:after="150" w:line="240" w:lineRule="auto"/>
        <w:rPr>
          <w:rFonts w:ascii="Calibri" w:eastAsia="Times New Roman" w:hAnsi="Calibri" w:cs="Calibri"/>
          <w:color w:val="000000"/>
          <w:kern w:val="0"/>
          <w:sz w:val="24"/>
          <w:szCs w:val="24"/>
          <w14:ligatures w14:val="none"/>
        </w:rPr>
      </w:pPr>
    </w:p>
    <w:p w14:paraId="7A8A1938" w14:textId="77777777" w:rsidR="00A82767" w:rsidRPr="00A82767" w:rsidRDefault="00A82767" w:rsidP="00A82767">
      <w:pPr>
        <w:shd w:val="clear" w:color="auto" w:fill="FFFFFF"/>
        <w:spacing w:after="150" w:line="240" w:lineRule="auto"/>
        <w:rPr>
          <w:rFonts w:ascii="Calibri" w:eastAsia="Times New Roman" w:hAnsi="Calibri" w:cs="Calibri"/>
          <w:color w:val="000000"/>
          <w:kern w:val="0"/>
          <w:sz w:val="24"/>
          <w:szCs w:val="24"/>
          <w14:ligatures w14:val="none"/>
        </w:rPr>
      </w:pPr>
      <w:r w:rsidRPr="00A82767">
        <w:rPr>
          <w:rFonts w:ascii="Calibri" w:eastAsia="Times New Roman" w:hAnsi="Calibri" w:cs="Calibri"/>
          <w:b/>
          <w:bCs/>
          <w:color w:val="000000"/>
          <w:kern w:val="0"/>
          <w:sz w:val="24"/>
          <w:szCs w:val="24"/>
          <w14:ligatures w14:val="none"/>
        </w:rPr>
        <w:t>III. Commercial Photography and Video</w:t>
      </w:r>
    </w:p>
    <w:p w14:paraId="1EF67427" w14:textId="43B30D50" w:rsidR="00A82767" w:rsidRPr="00A82767" w:rsidRDefault="00A82767" w:rsidP="00A82767">
      <w:pPr>
        <w:shd w:val="clear" w:color="auto" w:fill="FFFFFF"/>
        <w:spacing w:after="150" w:line="240" w:lineRule="auto"/>
        <w:rPr>
          <w:rFonts w:ascii="Calibri" w:eastAsia="Times New Roman" w:hAnsi="Calibri" w:cs="Calibri"/>
          <w:color w:val="000000"/>
          <w:kern w:val="0"/>
          <w:sz w:val="24"/>
          <w:szCs w:val="24"/>
          <w14:ligatures w14:val="none"/>
        </w:rPr>
      </w:pPr>
      <w:r w:rsidRPr="00A82767">
        <w:rPr>
          <w:rFonts w:ascii="Calibri" w:eastAsia="Times New Roman" w:hAnsi="Calibri" w:cs="Calibri"/>
          <w:color w:val="000000"/>
          <w:kern w:val="0"/>
          <w:sz w:val="24"/>
          <w:szCs w:val="24"/>
          <w14:ligatures w14:val="none"/>
        </w:rPr>
        <w:t>GP</w:t>
      </w:r>
      <w:r w:rsidR="00B510F6">
        <w:rPr>
          <w:rFonts w:ascii="Calibri" w:eastAsia="Times New Roman" w:hAnsi="Calibri" w:cs="Calibri"/>
          <w:color w:val="000000"/>
          <w:kern w:val="0"/>
          <w:sz w:val="24"/>
          <w:szCs w:val="24"/>
          <w14:ligatures w14:val="none"/>
        </w:rPr>
        <w:t>L</w:t>
      </w:r>
      <w:r w:rsidRPr="00A82767">
        <w:rPr>
          <w:rFonts w:ascii="Calibri" w:eastAsia="Times New Roman" w:hAnsi="Calibri" w:cs="Calibri"/>
          <w:color w:val="000000"/>
          <w:kern w:val="0"/>
          <w:sz w:val="24"/>
          <w:szCs w:val="24"/>
          <w14:ligatures w14:val="none"/>
        </w:rPr>
        <w:t xml:space="preserve"> may permit use of its facilities for taking commercial photographs or videos if the project does not interfere with the mission of the Library and is in accordance with the rest of this policy. GPL may charge a fee to offset costs incurred by GPL to provide access to the facility and prior permission must be sought at least 72 hours in advance.</w:t>
      </w:r>
    </w:p>
    <w:p w14:paraId="6FD2CAEA" w14:textId="77777777" w:rsidR="00A82767" w:rsidRPr="00A82767" w:rsidRDefault="00A82767" w:rsidP="00A82767">
      <w:pPr>
        <w:shd w:val="clear" w:color="auto" w:fill="FFFFFF"/>
        <w:spacing w:after="150" w:line="240" w:lineRule="auto"/>
        <w:rPr>
          <w:rFonts w:ascii="Calibri" w:eastAsia="Times New Roman" w:hAnsi="Calibri" w:cs="Calibri"/>
          <w:color w:val="000000"/>
          <w:kern w:val="0"/>
          <w:sz w:val="24"/>
          <w:szCs w:val="24"/>
          <w14:ligatures w14:val="none"/>
        </w:rPr>
      </w:pPr>
    </w:p>
    <w:p w14:paraId="04BF6F8B" w14:textId="77777777" w:rsidR="00A82767" w:rsidRPr="00A82767" w:rsidRDefault="00A82767" w:rsidP="00A82767">
      <w:pPr>
        <w:shd w:val="clear" w:color="auto" w:fill="FFFFFF"/>
        <w:spacing w:after="150" w:line="240" w:lineRule="auto"/>
        <w:rPr>
          <w:rFonts w:ascii="Calibri" w:eastAsia="Times New Roman" w:hAnsi="Calibri" w:cs="Calibri"/>
          <w:color w:val="000000"/>
          <w:kern w:val="0"/>
          <w:sz w:val="24"/>
          <w:szCs w:val="24"/>
          <w14:ligatures w14:val="none"/>
        </w:rPr>
      </w:pPr>
      <w:r w:rsidRPr="00A82767">
        <w:rPr>
          <w:rFonts w:ascii="Calibri" w:eastAsia="Times New Roman" w:hAnsi="Calibri" w:cs="Calibri"/>
          <w:b/>
          <w:bCs/>
          <w:color w:val="000000"/>
          <w:kern w:val="0"/>
          <w:sz w:val="24"/>
          <w:szCs w:val="24"/>
          <w14:ligatures w14:val="none"/>
        </w:rPr>
        <w:lastRenderedPageBreak/>
        <w:t>IV. Photography and Videos of Materials and Resources</w:t>
      </w:r>
    </w:p>
    <w:p w14:paraId="3F26D6C7" w14:textId="6FE27DFC" w:rsidR="00A82767" w:rsidRPr="00A82767" w:rsidRDefault="00A82767" w:rsidP="00A82767">
      <w:pPr>
        <w:shd w:val="clear" w:color="auto" w:fill="FFFFFF"/>
        <w:spacing w:after="150" w:line="240" w:lineRule="auto"/>
        <w:rPr>
          <w:rFonts w:ascii="Calibri" w:eastAsia="Times New Roman" w:hAnsi="Calibri" w:cs="Calibri"/>
          <w:color w:val="000000"/>
          <w:kern w:val="0"/>
          <w:sz w:val="24"/>
          <w:szCs w:val="24"/>
          <w14:ligatures w14:val="none"/>
        </w:rPr>
      </w:pPr>
      <w:r w:rsidRPr="00A82767">
        <w:rPr>
          <w:rFonts w:ascii="Calibri" w:eastAsia="Times New Roman" w:hAnsi="Calibri" w:cs="Calibri"/>
          <w:color w:val="000000"/>
          <w:kern w:val="0"/>
          <w:sz w:val="24"/>
          <w:szCs w:val="24"/>
          <w14:ligatures w14:val="none"/>
        </w:rPr>
        <w:t xml:space="preserve">GPL permits the taking of photographs and videos of its </w:t>
      </w:r>
      <w:r w:rsidR="00691A96" w:rsidRPr="00A82767">
        <w:rPr>
          <w:rFonts w:ascii="Calibri" w:eastAsia="Times New Roman" w:hAnsi="Calibri" w:cs="Calibri"/>
          <w:color w:val="000000"/>
          <w:kern w:val="0"/>
          <w:sz w:val="24"/>
          <w:szCs w:val="24"/>
          <w14:ligatures w14:val="none"/>
        </w:rPr>
        <w:t>publicly available</w:t>
      </w:r>
      <w:r w:rsidRPr="00A82767">
        <w:rPr>
          <w:rFonts w:ascii="Calibri" w:eastAsia="Times New Roman" w:hAnsi="Calibri" w:cs="Calibri"/>
          <w:color w:val="000000"/>
          <w:kern w:val="0"/>
          <w:sz w:val="24"/>
          <w:szCs w:val="24"/>
          <w14:ligatures w14:val="none"/>
        </w:rPr>
        <w:t xml:space="preserve"> collections. However, patrons are solely responsible for obtaining consent or other permission when taking photographs or videos of copyrighted materials.</w:t>
      </w:r>
    </w:p>
    <w:p w14:paraId="500A5B5F" w14:textId="77777777" w:rsidR="00A82767" w:rsidRPr="00A82767" w:rsidRDefault="00A82767" w:rsidP="00A82767">
      <w:pPr>
        <w:shd w:val="clear" w:color="auto" w:fill="FFFFFF"/>
        <w:spacing w:after="150" w:line="240" w:lineRule="auto"/>
        <w:rPr>
          <w:rFonts w:ascii="Calibri" w:eastAsia="Times New Roman" w:hAnsi="Calibri" w:cs="Calibri"/>
          <w:color w:val="000000"/>
          <w:kern w:val="0"/>
          <w:sz w:val="24"/>
          <w:szCs w:val="24"/>
          <w14:ligatures w14:val="none"/>
        </w:rPr>
      </w:pPr>
    </w:p>
    <w:p w14:paraId="38602580" w14:textId="77777777" w:rsidR="00A82767" w:rsidRPr="00A82767" w:rsidRDefault="00A82767" w:rsidP="00A82767">
      <w:pPr>
        <w:shd w:val="clear" w:color="auto" w:fill="FFFFFF"/>
        <w:spacing w:after="150" w:line="240" w:lineRule="auto"/>
        <w:rPr>
          <w:rFonts w:ascii="Calibri" w:eastAsia="Times New Roman" w:hAnsi="Calibri" w:cs="Calibri"/>
          <w:color w:val="000000"/>
          <w:kern w:val="0"/>
          <w:sz w:val="24"/>
          <w:szCs w:val="24"/>
          <w14:ligatures w14:val="none"/>
        </w:rPr>
      </w:pPr>
      <w:r w:rsidRPr="00A82767">
        <w:rPr>
          <w:rFonts w:ascii="Calibri" w:eastAsia="Times New Roman" w:hAnsi="Calibri" w:cs="Calibri"/>
          <w:b/>
          <w:bCs/>
          <w:color w:val="000000"/>
          <w:kern w:val="0"/>
          <w:sz w:val="24"/>
          <w:szCs w:val="24"/>
          <w14:ligatures w14:val="none"/>
        </w:rPr>
        <w:t>V. Library Photography, Videos, and Recording</w:t>
      </w:r>
    </w:p>
    <w:p w14:paraId="5B8B7F1B" w14:textId="0C7821DD" w:rsidR="00A82767" w:rsidRPr="00A82767" w:rsidRDefault="00A82767" w:rsidP="00A82767">
      <w:pPr>
        <w:shd w:val="clear" w:color="auto" w:fill="FFFFFF"/>
        <w:spacing w:after="150" w:line="240" w:lineRule="auto"/>
        <w:rPr>
          <w:rFonts w:ascii="Calibri" w:eastAsia="Times New Roman" w:hAnsi="Calibri" w:cs="Calibri"/>
          <w:color w:val="000000"/>
          <w:kern w:val="0"/>
          <w:sz w:val="24"/>
          <w:szCs w:val="24"/>
          <w14:ligatures w14:val="none"/>
        </w:rPr>
      </w:pPr>
      <w:r w:rsidRPr="00A82767">
        <w:rPr>
          <w:rFonts w:ascii="Calibri" w:eastAsia="Times New Roman" w:hAnsi="Calibri" w:cs="Calibri"/>
          <w:color w:val="000000"/>
          <w:kern w:val="0"/>
          <w:sz w:val="24"/>
          <w:szCs w:val="24"/>
          <w14:ligatures w14:val="none"/>
        </w:rPr>
        <w:t>GPL may take photos, videos, and audio recordings at the Library and during library events to use in its publicity materials and on its website and social media sites. GPL reserves the right to document its services and the public’s use of the library building and grounds. These photographs, videos, and audio recordings may be copied, displayed, televised, and published (including on any library web site or social media site). Any individual that does not wish the Library to use a photograph, video, or audio recording of them or their child should inform a GPL staff member prior or while such photographs, videos, or audio recordings are being taken.</w:t>
      </w:r>
    </w:p>
    <w:p w14:paraId="11982653" w14:textId="77777777" w:rsidR="00A82767" w:rsidRPr="00A82767" w:rsidRDefault="00A82767" w:rsidP="00A82767">
      <w:pPr>
        <w:shd w:val="clear" w:color="auto" w:fill="FFFFFF"/>
        <w:spacing w:after="150" w:line="240" w:lineRule="auto"/>
        <w:rPr>
          <w:rFonts w:ascii="Calibri" w:eastAsia="Times New Roman" w:hAnsi="Calibri" w:cs="Calibri"/>
          <w:color w:val="000000"/>
          <w:kern w:val="0"/>
          <w:sz w:val="24"/>
          <w:szCs w:val="24"/>
          <w14:ligatures w14:val="none"/>
        </w:rPr>
      </w:pPr>
    </w:p>
    <w:p w14:paraId="1502E6C4" w14:textId="77777777" w:rsidR="00A82767" w:rsidRPr="00A82767" w:rsidRDefault="00A82767" w:rsidP="00A82767">
      <w:pPr>
        <w:shd w:val="clear" w:color="auto" w:fill="FFFFFF"/>
        <w:spacing w:after="150" w:line="240" w:lineRule="auto"/>
        <w:rPr>
          <w:rFonts w:ascii="Calibri" w:eastAsia="Times New Roman" w:hAnsi="Calibri" w:cs="Calibri"/>
          <w:color w:val="000000"/>
          <w:kern w:val="0"/>
          <w:sz w:val="24"/>
          <w:szCs w:val="24"/>
          <w14:ligatures w14:val="none"/>
        </w:rPr>
      </w:pPr>
      <w:r w:rsidRPr="00A82767">
        <w:rPr>
          <w:rFonts w:ascii="Calibri" w:eastAsia="Times New Roman" w:hAnsi="Calibri" w:cs="Calibri"/>
          <w:b/>
          <w:bCs/>
          <w:color w:val="000000"/>
          <w:kern w:val="0"/>
          <w:sz w:val="24"/>
          <w:szCs w:val="24"/>
          <w14:ligatures w14:val="none"/>
        </w:rPr>
        <w:t>VI. Library Board Meetings</w:t>
      </w:r>
    </w:p>
    <w:p w14:paraId="78FAF4DF" w14:textId="2CBF9137" w:rsidR="0022136F" w:rsidRDefault="00691A96" w:rsidP="0022136F">
      <w:pPr>
        <w:shd w:val="clear" w:color="auto" w:fill="FFFFFF"/>
        <w:spacing w:after="150" w:line="240" w:lineRule="auto"/>
        <w:rPr>
          <w:rFonts w:ascii="Calibri" w:hAnsi="Calibri" w:cs="Calibri"/>
          <w:sz w:val="24"/>
          <w:szCs w:val="24"/>
        </w:rPr>
      </w:pPr>
      <w:r>
        <w:rPr>
          <w:rFonts w:ascii="Calibri" w:eastAsia="Times New Roman" w:hAnsi="Calibri" w:cs="Calibri"/>
          <w:color w:val="000000"/>
          <w:kern w:val="0"/>
          <w:sz w:val="24"/>
          <w:szCs w:val="24"/>
          <w14:ligatures w14:val="none"/>
        </w:rPr>
        <w:t>New York State Open Meetings Law states the public portion of any meeting of a public</w:t>
      </w:r>
      <w:r w:rsidR="0022136F">
        <w:rPr>
          <w:rFonts w:ascii="Calibri" w:eastAsia="Times New Roman" w:hAnsi="Calibri" w:cs="Calibri"/>
          <w:color w:val="000000"/>
          <w:kern w:val="0"/>
          <w:sz w:val="24"/>
          <w:szCs w:val="24"/>
          <w14:ligatures w14:val="none"/>
        </w:rPr>
        <w:t xml:space="preserve"> body may be photographed, recorded and broadcasted. A public body may adopt reasonable rules governing the location of equipment and personnel used to photograph, record or broadcast the public portion of </w:t>
      </w:r>
      <w:r w:rsidR="0022136F" w:rsidRPr="0022136F">
        <w:rPr>
          <w:rFonts w:ascii="Calibri" w:eastAsia="Times New Roman" w:hAnsi="Calibri" w:cs="Calibri"/>
          <w:color w:val="000000"/>
          <w:kern w:val="0"/>
          <w:sz w:val="24"/>
          <w:szCs w:val="24"/>
          <w14:ligatures w14:val="none"/>
        </w:rPr>
        <w:t xml:space="preserve">the </w:t>
      </w:r>
      <w:proofErr w:type="gramStart"/>
      <w:r w:rsidR="0022136F" w:rsidRPr="0022136F">
        <w:rPr>
          <w:rFonts w:ascii="Calibri" w:eastAsia="Times New Roman" w:hAnsi="Calibri" w:cs="Calibri"/>
          <w:color w:val="000000"/>
          <w:kern w:val="0"/>
          <w:sz w:val="24"/>
          <w:szCs w:val="24"/>
          <w14:ligatures w14:val="none"/>
        </w:rPr>
        <w:t>in order to</w:t>
      </w:r>
      <w:proofErr w:type="gramEnd"/>
      <w:r w:rsidR="0022136F" w:rsidRPr="0022136F">
        <w:rPr>
          <w:rFonts w:ascii="Calibri" w:eastAsia="Times New Roman" w:hAnsi="Calibri" w:cs="Calibri"/>
          <w:color w:val="000000"/>
          <w:kern w:val="0"/>
          <w:sz w:val="24"/>
          <w:szCs w:val="24"/>
          <w14:ligatures w14:val="none"/>
        </w:rPr>
        <w:t xml:space="preserve"> ensure that the use of such equipment does not detract from or interfere with the deliberative process. </w:t>
      </w:r>
      <w:r w:rsidR="0022136F" w:rsidRPr="0022136F">
        <w:rPr>
          <w:rFonts w:ascii="Calibri" w:hAnsi="Calibri" w:cs="Calibri"/>
          <w:sz w:val="24"/>
          <w:szCs w:val="24"/>
        </w:rPr>
        <w:t xml:space="preserve">There is no privacy interest in statements made during public portions of meetings of public bodies. Distaste or embarrassment shall not constitute a basis for prohibiting or limiting the photographing, recording or broadcasting of those present at a meeting. </w:t>
      </w:r>
    </w:p>
    <w:p w14:paraId="617B4E58" w14:textId="36A1D1D0" w:rsidR="00A82767" w:rsidRPr="00A82767" w:rsidRDefault="00A82767" w:rsidP="0022136F">
      <w:pPr>
        <w:shd w:val="clear" w:color="auto" w:fill="FFFFFF"/>
        <w:spacing w:after="150" w:line="240" w:lineRule="auto"/>
        <w:rPr>
          <w:rFonts w:ascii="Calibri" w:eastAsia="Times New Roman" w:hAnsi="Calibri" w:cs="Calibri"/>
          <w:color w:val="000000"/>
          <w:kern w:val="0"/>
          <w:sz w:val="24"/>
          <w:szCs w:val="24"/>
          <w14:ligatures w14:val="none"/>
        </w:rPr>
      </w:pPr>
      <w:r w:rsidRPr="0022136F">
        <w:rPr>
          <w:rFonts w:ascii="Calibri" w:eastAsia="Times New Roman" w:hAnsi="Calibri" w:cs="Calibri"/>
          <w:b/>
          <w:bCs/>
          <w:color w:val="000000"/>
          <w:kern w:val="0"/>
          <w:sz w:val="24"/>
          <w:szCs w:val="24"/>
          <w14:ligatures w14:val="none"/>
        </w:rPr>
        <w:t>VII. Liability</w:t>
      </w:r>
    </w:p>
    <w:p w14:paraId="52795DB5" w14:textId="77B7C2C5" w:rsidR="00A82767" w:rsidRPr="00A82767" w:rsidRDefault="00A82767" w:rsidP="00A82767">
      <w:pPr>
        <w:shd w:val="clear" w:color="auto" w:fill="FFFFFF"/>
        <w:spacing w:after="150" w:line="240" w:lineRule="auto"/>
        <w:rPr>
          <w:rFonts w:ascii="Calibri" w:eastAsia="Times New Roman" w:hAnsi="Calibri" w:cs="Calibri"/>
          <w:color w:val="000000"/>
          <w:kern w:val="0"/>
          <w:sz w:val="24"/>
          <w:szCs w:val="24"/>
          <w14:ligatures w14:val="none"/>
        </w:rPr>
      </w:pPr>
      <w:r w:rsidRPr="00A82767">
        <w:rPr>
          <w:rFonts w:ascii="Calibri" w:eastAsia="Times New Roman" w:hAnsi="Calibri" w:cs="Calibri"/>
          <w:color w:val="000000"/>
          <w:kern w:val="0"/>
          <w:sz w:val="24"/>
          <w:szCs w:val="24"/>
          <w14:ligatures w14:val="none"/>
        </w:rPr>
        <w:t>Persons involved taking photographs or videos are solely liable for any inquiries to persons or property that result from their activities on library property. They also have sole responsibility for obtaining all necessary releases and permissions required by law from persons who can be identified in any photograph or video or for copyrighted materials. GPL undertakes no responsibility for obtaining these releases or permissions.</w:t>
      </w:r>
    </w:p>
    <w:p w14:paraId="150CDD7F" w14:textId="77777777" w:rsidR="00A82767" w:rsidRPr="00A82767" w:rsidRDefault="00A82767" w:rsidP="00A82767">
      <w:pPr>
        <w:shd w:val="clear" w:color="auto" w:fill="FFFFFF"/>
        <w:spacing w:after="150" w:line="240" w:lineRule="auto"/>
        <w:rPr>
          <w:rFonts w:ascii="Calibri" w:eastAsia="Times New Roman" w:hAnsi="Calibri" w:cs="Calibri"/>
          <w:color w:val="000000"/>
          <w:kern w:val="0"/>
          <w:sz w:val="24"/>
          <w:szCs w:val="24"/>
          <w14:ligatures w14:val="none"/>
        </w:rPr>
      </w:pPr>
    </w:p>
    <w:p w14:paraId="299A0477" w14:textId="77777777" w:rsidR="00A82767" w:rsidRPr="00A82767" w:rsidRDefault="00A82767" w:rsidP="00A82767">
      <w:pPr>
        <w:shd w:val="clear" w:color="auto" w:fill="FFFFFF"/>
        <w:spacing w:after="150" w:line="240" w:lineRule="auto"/>
        <w:rPr>
          <w:rFonts w:ascii="Calibri" w:eastAsia="Times New Roman" w:hAnsi="Calibri" w:cs="Calibri"/>
          <w:color w:val="000000"/>
          <w:kern w:val="0"/>
          <w:sz w:val="24"/>
          <w:szCs w:val="24"/>
          <w14:ligatures w14:val="none"/>
        </w:rPr>
      </w:pPr>
      <w:r w:rsidRPr="00A82767">
        <w:rPr>
          <w:rFonts w:ascii="Calibri" w:eastAsia="Times New Roman" w:hAnsi="Calibri" w:cs="Calibri"/>
          <w:b/>
          <w:bCs/>
          <w:color w:val="000000"/>
          <w:kern w:val="0"/>
          <w:sz w:val="24"/>
          <w:szCs w:val="24"/>
          <w14:ligatures w14:val="none"/>
        </w:rPr>
        <w:t>VIII. Right Subject to Compliance with Policy</w:t>
      </w:r>
    </w:p>
    <w:p w14:paraId="14AA0CF8" w14:textId="5FB7F534" w:rsidR="00A82767" w:rsidRPr="00A82767" w:rsidRDefault="00A82767" w:rsidP="00A82767">
      <w:pPr>
        <w:shd w:val="clear" w:color="auto" w:fill="FFFFFF"/>
        <w:spacing w:after="150" w:line="240" w:lineRule="auto"/>
        <w:rPr>
          <w:rFonts w:ascii="Calibri" w:eastAsia="Times New Roman" w:hAnsi="Calibri" w:cs="Calibri"/>
          <w:color w:val="000000"/>
          <w:kern w:val="0"/>
          <w:sz w:val="24"/>
          <w:szCs w:val="24"/>
          <w14:ligatures w14:val="none"/>
        </w:rPr>
      </w:pPr>
      <w:r w:rsidRPr="00A82767">
        <w:rPr>
          <w:rFonts w:ascii="Calibri" w:eastAsia="Times New Roman" w:hAnsi="Calibri" w:cs="Calibri"/>
          <w:color w:val="000000"/>
          <w:kern w:val="0"/>
          <w:sz w:val="24"/>
          <w:szCs w:val="24"/>
          <w14:ligatures w14:val="none"/>
        </w:rPr>
        <w:t>GPL reserves the right to ask any individual or group violating the policy to cease taking of photographs or videos.</w:t>
      </w:r>
    </w:p>
    <w:p w14:paraId="5A607680" w14:textId="77777777" w:rsidR="00A82767" w:rsidRPr="00A82767" w:rsidRDefault="00A82767" w:rsidP="00271E0E">
      <w:pPr>
        <w:shd w:val="clear" w:color="auto" w:fill="FFFFFF"/>
        <w:spacing w:after="150" w:line="240" w:lineRule="auto"/>
        <w:rPr>
          <w:rFonts w:ascii="Calibri" w:eastAsia="Times New Roman" w:hAnsi="Calibri" w:cs="Calibri"/>
          <w:color w:val="000000"/>
          <w:kern w:val="0"/>
          <w:sz w:val="24"/>
          <w:szCs w:val="24"/>
          <w14:ligatures w14:val="none"/>
        </w:rPr>
      </w:pPr>
    </w:p>
    <w:p w14:paraId="6EDBD0F9" w14:textId="77777777" w:rsidR="00271E0E" w:rsidRPr="00271E0E" w:rsidRDefault="00271E0E" w:rsidP="00271E0E">
      <w:pPr>
        <w:shd w:val="clear" w:color="auto" w:fill="FFFFFF"/>
        <w:spacing w:after="150" w:line="240" w:lineRule="auto"/>
        <w:rPr>
          <w:rFonts w:ascii="Calibri" w:eastAsia="Times New Roman" w:hAnsi="Calibri" w:cs="Calibri"/>
          <w:color w:val="000000"/>
          <w:kern w:val="0"/>
          <w:sz w:val="24"/>
          <w:szCs w:val="24"/>
          <w14:ligatures w14:val="none"/>
        </w:rPr>
      </w:pPr>
    </w:p>
    <w:p w14:paraId="4E745883" w14:textId="77777777" w:rsidR="00102838" w:rsidRPr="00A82767" w:rsidRDefault="00102838">
      <w:pPr>
        <w:rPr>
          <w:rFonts w:ascii="Calibri" w:hAnsi="Calibri" w:cs="Calibri"/>
        </w:rPr>
      </w:pPr>
    </w:p>
    <w:sectPr w:rsidR="00102838" w:rsidRPr="00A8276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544E2" w14:textId="77777777" w:rsidR="00271E0E" w:rsidRDefault="00271E0E" w:rsidP="00271E0E">
      <w:pPr>
        <w:spacing w:after="0" w:line="240" w:lineRule="auto"/>
      </w:pPr>
      <w:r>
        <w:separator/>
      </w:r>
    </w:p>
  </w:endnote>
  <w:endnote w:type="continuationSeparator" w:id="0">
    <w:p w14:paraId="049E19B1" w14:textId="77777777" w:rsidR="00271E0E" w:rsidRDefault="00271E0E" w:rsidP="00271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221060"/>
      <w:docPartObj>
        <w:docPartGallery w:val="Page Numbers (Bottom of Page)"/>
        <w:docPartUnique/>
      </w:docPartObj>
    </w:sdtPr>
    <w:sdtEndPr/>
    <w:sdtContent>
      <w:sdt>
        <w:sdtPr>
          <w:id w:val="1728636285"/>
          <w:docPartObj>
            <w:docPartGallery w:val="Page Numbers (Top of Page)"/>
            <w:docPartUnique/>
          </w:docPartObj>
        </w:sdtPr>
        <w:sdtEndPr/>
        <w:sdtContent>
          <w:p w14:paraId="17DF06E8" w14:textId="6725CEF0" w:rsidR="00271E0E" w:rsidRDefault="00271E0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9DB3EC6" w14:textId="77777777" w:rsidR="00271E0E" w:rsidRDefault="00271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6284E" w14:textId="77777777" w:rsidR="00271E0E" w:rsidRDefault="00271E0E" w:rsidP="00271E0E">
      <w:pPr>
        <w:spacing w:after="0" w:line="240" w:lineRule="auto"/>
      </w:pPr>
      <w:r>
        <w:separator/>
      </w:r>
    </w:p>
  </w:footnote>
  <w:footnote w:type="continuationSeparator" w:id="0">
    <w:p w14:paraId="4C787341" w14:textId="77777777" w:rsidR="00271E0E" w:rsidRDefault="00271E0E" w:rsidP="00271E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E0E"/>
    <w:rsid w:val="00102838"/>
    <w:rsid w:val="001454B9"/>
    <w:rsid w:val="0017360C"/>
    <w:rsid w:val="002206F5"/>
    <w:rsid w:val="0022136F"/>
    <w:rsid w:val="00271E0E"/>
    <w:rsid w:val="00376F88"/>
    <w:rsid w:val="00691A96"/>
    <w:rsid w:val="00802BED"/>
    <w:rsid w:val="00A82767"/>
    <w:rsid w:val="00B510F6"/>
    <w:rsid w:val="00CA4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08FAF"/>
  <w15:chartTrackingRefBased/>
  <w15:docId w15:val="{9A4D0DBF-F238-4E50-9A99-4EA123432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E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1E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1E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1E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1E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1E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E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E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E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E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1E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1E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1E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1E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1E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E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E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E0E"/>
    <w:rPr>
      <w:rFonts w:eastAsiaTheme="majorEastAsia" w:cstheme="majorBidi"/>
      <w:color w:val="272727" w:themeColor="text1" w:themeTint="D8"/>
    </w:rPr>
  </w:style>
  <w:style w:type="paragraph" w:styleId="Title">
    <w:name w:val="Title"/>
    <w:basedOn w:val="Normal"/>
    <w:next w:val="Normal"/>
    <w:link w:val="TitleChar"/>
    <w:uiPriority w:val="10"/>
    <w:qFormat/>
    <w:rsid w:val="00271E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E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E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E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E0E"/>
    <w:pPr>
      <w:spacing w:before="160"/>
      <w:jc w:val="center"/>
    </w:pPr>
    <w:rPr>
      <w:i/>
      <w:iCs/>
      <w:color w:val="404040" w:themeColor="text1" w:themeTint="BF"/>
    </w:rPr>
  </w:style>
  <w:style w:type="character" w:customStyle="1" w:styleId="QuoteChar">
    <w:name w:val="Quote Char"/>
    <w:basedOn w:val="DefaultParagraphFont"/>
    <w:link w:val="Quote"/>
    <w:uiPriority w:val="29"/>
    <w:rsid w:val="00271E0E"/>
    <w:rPr>
      <w:i/>
      <w:iCs/>
      <w:color w:val="404040" w:themeColor="text1" w:themeTint="BF"/>
    </w:rPr>
  </w:style>
  <w:style w:type="paragraph" w:styleId="ListParagraph">
    <w:name w:val="List Paragraph"/>
    <w:basedOn w:val="Normal"/>
    <w:uiPriority w:val="34"/>
    <w:qFormat/>
    <w:rsid w:val="00271E0E"/>
    <w:pPr>
      <w:ind w:left="720"/>
      <w:contextualSpacing/>
    </w:pPr>
  </w:style>
  <w:style w:type="character" w:styleId="IntenseEmphasis">
    <w:name w:val="Intense Emphasis"/>
    <w:basedOn w:val="DefaultParagraphFont"/>
    <w:uiPriority w:val="21"/>
    <w:qFormat/>
    <w:rsid w:val="00271E0E"/>
    <w:rPr>
      <w:i/>
      <w:iCs/>
      <w:color w:val="0F4761" w:themeColor="accent1" w:themeShade="BF"/>
    </w:rPr>
  </w:style>
  <w:style w:type="paragraph" w:styleId="IntenseQuote">
    <w:name w:val="Intense Quote"/>
    <w:basedOn w:val="Normal"/>
    <w:next w:val="Normal"/>
    <w:link w:val="IntenseQuoteChar"/>
    <w:uiPriority w:val="30"/>
    <w:qFormat/>
    <w:rsid w:val="00271E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E0E"/>
    <w:rPr>
      <w:i/>
      <w:iCs/>
      <w:color w:val="0F4761" w:themeColor="accent1" w:themeShade="BF"/>
    </w:rPr>
  </w:style>
  <w:style w:type="character" w:styleId="IntenseReference">
    <w:name w:val="Intense Reference"/>
    <w:basedOn w:val="DefaultParagraphFont"/>
    <w:uiPriority w:val="32"/>
    <w:qFormat/>
    <w:rsid w:val="00271E0E"/>
    <w:rPr>
      <w:b/>
      <w:bCs/>
      <w:smallCaps/>
      <w:color w:val="0F4761" w:themeColor="accent1" w:themeShade="BF"/>
      <w:spacing w:val="5"/>
    </w:rPr>
  </w:style>
  <w:style w:type="paragraph" w:styleId="Header">
    <w:name w:val="header"/>
    <w:basedOn w:val="Normal"/>
    <w:link w:val="HeaderChar"/>
    <w:uiPriority w:val="99"/>
    <w:unhideWhenUsed/>
    <w:rsid w:val="00271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E0E"/>
  </w:style>
  <w:style w:type="paragraph" w:styleId="Footer">
    <w:name w:val="footer"/>
    <w:basedOn w:val="Normal"/>
    <w:link w:val="FooterChar"/>
    <w:uiPriority w:val="99"/>
    <w:unhideWhenUsed/>
    <w:rsid w:val="00271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78897">
      <w:bodyDiv w:val="1"/>
      <w:marLeft w:val="0"/>
      <w:marRight w:val="0"/>
      <w:marTop w:val="0"/>
      <w:marBottom w:val="0"/>
      <w:divBdr>
        <w:top w:val="none" w:sz="0" w:space="0" w:color="auto"/>
        <w:left w:val="none" w:sz="0" w:space="0" w:color="auto"/>
        <w:bottom w:val="none" w:sz="0" w:space="0" w:color="auto"/>
        <w:right w:val="none" w:sz="0" w:space="0" w:color="auto"/>
      </w:divBdr>
    </w:div>
    <w:div w:id="149063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De Jesus</dc:creator>
  <cp:keywords/>
  <dc:description/>
  <cp:lastModifiedBy>Kaitlyn De Jesus</cp:lastModifiedBy>
  <cp:revision>5</cp:revision>
  <cp:lastPrinted>2024-08-06T10:57:00Z</cp:lastPrinted>
  <dcterms:created xsi:type="dcterms:W3CDTF">2024-08-06T11:02:00Z</dcterms:created>
  <dcterms:modified xsi:type="dcterms:W3CDTF">2024-10-20T23:56:00Z</dcterms:modified>
</cp:coreProperties>
</file>